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3E30" w:rsidRDefault="006C438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t>-AH</w:t>
      </w:r>
      <w:r>
        <w:rPr>
          <w:b/>
          <w:i/>
          <w:noProof/>
          <w:sz w:val="28"/>
        </w:rPr>
        <w:tab/>
        <w:t>S2-2001078</w:t>
      </w:r>
    </w:p>
    <w:p w:rsidR="00693E30" w:rsidRDefault="006C4389">
      <w:pPr>
        <w:pStyle w:val="CRCoverPage"/>
        <w:tabs>
          <w:tab w:val="right" w:pos="9639"/>
        </w:tabs>
        <w:outlineLvl w:val="0"/>
        <w:rPr>
          <w:b/>
          <w:noProof/>
          <w:sz w:val="24"/>
        </w:rPr>
      </w:pPr>
      <w:r>
        <w:rPr>
          <w:b/>
          <w:noProof/>
          <w:sz w:val="24"/>
          <w:lang w:val="en-US"/>
        </w:rPr>
        <w:t>Incheon, Korea, 13 – 17 January, 2020</w:t>
      </w:r>
      <w:r>
        <w:rPr>
          <w:b/>
          <w:noProof/>
          <w:sz w:val="24"/>
        </w:rPr>
        <w:tab/>
      </w:r>
      <w:r>
        <w:rPr>
          <w:rFonts w:cs="Arial"/>
          <w:b/>
          <w:bCs/>
        </w:rPr>
        <w:t>(</w:t>
      </w:r>
      <w:r>
        <w:rPr>
          <w:rFonts w:cs="Arial"/>
          <w:b/>
          <w:bCs/>
          <w:color w:val="0000FF"/>
        </w:rPr>
        <w:t>revision of S2-2000342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E30">
        <w:tc>
          <w:tcPr>
            <w:tcW w:w="9641" w:type="dxa"/>
            <w:gridSpan w:val="9"/>
            <w:tcBorders>
              <w:top w:val="single" w:sz="4" w:space="0" w:color="auto"/>
              <w:left w:val="single" w:sz="4" w:space="0" w:color="auto"/>
              <w:right w:val="single" w:sz="4" w:space="0" w:color="auto"/>
            </w:tcBorders>
          </w:tcPr>
          <w:p w:rsidR="00693E30" w:rsidRDefault="006C4389">
            <w:pPr>
              <w:pStyle w:val="CRCoverPage"/>
              <w:spacing w:after="0"/>
              <w:jc w:val="right"/>
              <w:rPr>
                <w:i/>
                <w:noProof/>
              </w:rPr>
            </w:pPr>
            <w:r>
              <w:rPr>
                <w:i/>
                <w:noProof/>
                <w:sz w:val="14"/>
              </w:rPr>
              <w:t>CR-Form-v12.0</w:t>
            </w:r>
          </w:p>
        </w:tc>
      </w:tr>
      <w:tr w:rsidR="00693E30">
        <w:tc>
          <w:tcPr>
            <w:tcW w:w="9641" w:type="dxa"/>
            <w:gridSpan w:val="9"/>
            <w:tcBorders>
              <w:left w:val="single" w:sz="4" w:space="0" w:color="auto"/>
              <w:right w:val="single" w:sz="4" w:space="0" w:color="auto"/>
            </w:tcBorders>
          </w:tcPr>
          <w:p w:rsidR="00693E30" w:rsidRDefault="006C4389">
            <w:pPr>
              <w:pStyle w:val="CRCoverPage"/>
              <w:spacing w:after="0"/>
              <w:jc w:val="center"/>
              <w:rPr>
                <w:noProof/>
              </w:rPr>
            </w:pPr>
            <w:r>
              <w:rPr>
                <w:b/>
                <w:noProof/>
                <w:sz w:val="32"/>
              </w:rPr>
              <w:t>CHANGE REQUEST</w:t>
            </w:r>
          </w:p>
        </w:tc>
      </w:tr>
      <w:tr w:rsidR="00693E30">
        <w:tc>
          <w:tcPr>
            <w:tcW w:w="9641" w:type="dxa"/>
            <w:gridSpan w:val="9"/>
            <w:tcBorders>
              <w:left w:val="single" w:sz="4" w:space="0" w:color="auto"/>
              <w:right w:val="single" w:sz="4" w:space="0" w:color="auto"/>
            </w:tcBorders>
          </w:tcPr>
          <w:p w:rsidR="00693E30" w:rsidRDefault="00693E30">
            <w:pPr>
              <w:pStyle w:val="CRCoverPage"/>
              <w:spacing w:after="0"/>
              <w:rPr>
                <w:noProof/>
                <w:sz w:val="8"/>
                <w:szCs w:val="8"/>
              </w:rPr>
            </w:pPr>
          </w:p>
        </w:tc>
      </w:tr>
      <w:tr w:rsidR="00693E30">
        <w:tc>
          <w:tcPr>
            <w:tcW w:w="142" w:type="dxa"/>
            <w:tcBorders>
              <w:left w:val="single" w:sz="4" w:space="0" w:color="auto"/>
            </w:tcBorders>
          </w:tcPr>
          <w:p w:rsidR="00693E30" w:rsidRDefault="00693E30">
            <w:pPr>
              <w:pStyle w:val="CRCoverPage"/>
              <w:spacing w:after="0"/>
              <w:jc w:val="right"/>
              <w:rPr>
                <w:noProof/>
              </w:rPr>
            </w:pPr>
          </w:p>
        </w:tc>
        <w:tc>
          <w:tcPr>
            <w:tcW w:w="1559" w:type="dxa"/>
            <w:shd w:val="pct30" w:color="FFFF00" w:fill="auto"/>
          </w:tcPr>
          <w:p w:rsidR="00693E30" w:rsidRDefault="006C4389">
            <w:pPr>
              <w:pStyle w:val="CRCoverPage"/>
              <w:spacing w:after="0"/>
              <w:jc w:val="right"/>
              <w:rPr>
                <w:b/>
                <w:noProof/>
                <w:sz w:val="28"/>
              </w:rPr>
            </w:pPr>
            <w:r>
              <w:rPr>
                <w:b/>
                <w:noProof/>
                <w:sz w:val="28"/>
              </w:rPr>
              <w:t>23.501</w:t>
            </w:r>
          </w:p>
        </w:tc>
        <w:tc>
          <w:tcPr>
            <w:tcW w:w="709" w:type="dxa"/>
          </w:tcPr>
          <w:p w:rsidR="00693E30" w:rsidRDefault="006C4389">
            <w:pPr>
              <w:pStyle w:val="CRCoverPage"/>
              <w:spacing w:after="0"/>
              <w:jc w:val="center"/>
              <w:rPr>
                <w:noProof/>
              </w:rPr>
            </w:pPr>
            <w:r>
              <w:rPr>
                <w:b/>
                <w:noProof/>
                <w:sz w:val="28"/>
              </w:rPr>
              <w:t>CR</w:t>
            </w:r>
          </w:p>
        </w:tc>
        <w:tc>
          <w:tcPr>
            <w:tcW w:w="1276" w:type="dxa"/>
            <w:shd w:val="pct30" w:color="FFFF00" w:fill="auto"/>
          </w:tcPr>
          <w:p w:rsidR="00693E30" w:rsidRDefault="006C4389">
            <w:pPr>
              <w:pStyle w:val="CRCoverPage"/>
              <w:spacing w:after="0"/>
              <w:jc w:val="center"/>
              <w:rPr>
                <w:noProof/>
              </w:rPr>
            </w:pPr>
            <w:r>
              <w:rPr>
                <w:b/>
                <w:noProof/>
                <w:sz w:val="28"/>
              </w:rPr>
              <w:t>2036</w:t>
            </w:r>
          </w:p>
        </w:tc>
        <w:tc>
          <w:tcPr>
            <w:tcW w:w="709" w:type="dxa"/>
          </w:tcPr>
          <w:p w:rsidR="00693E30" w:rsidRDefault="006C4389">
            <w:pPr>
              <w:pStyle w:val="CRCoverPage"/>
              <w:tabs>
                <w:tab w:val="right" w:pos="625"/>
              </w:tabs>
              <w:spacing w:after="0"/>
              <w:jc w:val="center"/>
              <w:rPr>
                <w:noProof/>
              </w:rPr>
            </w:pPr>
            <w:r>
              <w:rPr>
                <w:b/>
                <w:bCs/>
                <w:noProof/>
                <w:sz w:val="28"/>
              </w:rPr>
              <w:t>rev</w:t>
            </w:r>
          </w:p>
        </w:tc>
        <w:tc>
          <w:tcPr>
            <w:tcW w:w="992" w:type="dxa"/>
            <w:shd w:val="pct30" w:color="FFFF00" w:fill="auto"/>
          </w:tcPr>
          <w:p w:rsidR="00693E30" w:rsidRDefault="006C4389">
            <w:pPr>
              <w:pStyle w:val="CRCoverPage"/>
              <w:spacing w:after="0"/>
              <w:jc w:val="center"/>
              <w:rPr>
                <w:b/>
                <w:noProof/>
              </w:rPr>
            </w:pPr>
            <w:r>
              <w:rPr>
                <w:b/>
                <w:noProof/>
                <w:sz w:val="28"/>
              </w:rPr>
              <w:t>1</w:t>
            </w:r>
          </w:p>
        </w:tc>
        <w:tc>
          <w:tcPr>
            <w:tcW w:w="2410" w:type="dxa"/>
          </w:tcPr>
          <w:p w:rsidR="00693E30" w:rsidRDefault="006C438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93E30" w:rsidRDefault="006C4389">
            <w:pPr>
              <w:pStyle w:val="CRCoverPage"/>
              <w:spacing w:after="0"/>
              <w:jc w:val="center"/>
              <w:rPr>
                <w:noProof/>
                <w:sz w:val="28"/>
              </w:rPr>
            </w:pPr>
            <w:r>
              <w:rPr>
                <w:b/>
                <w:noProof/>
                <w:sz w:val="28"/>
              </w:rPr>
              <w:t>16.3.0</w:t>
            </w:r>
          </w:p>
        </w:tc>
        <w:tc>
          <w:tcPr>
            <w:tcW w:w="143" w:type="dxa"/>
            <w:tcBorders>
              <w:right w:val="single" w:sz="4" w:space="0" w:color="auto"/>
            </w:tcBorders>
          </w:tcPr>
          <w:p w:rsidR="00693E30" w:rsidRDefault="00693E30">
            <w:pPr>
              <w:pStyle w:val="CRCoverPage"/>
              <w:spacing w:after="0"/>
              <w:rPr>
                <w:noProof/>
              </w:rPr>
            </w:pPr>
          </w:p>
        </w:tc>
      </w:tr>
      <w:tr w:rsidR="00693E30">
        <w:tc>
          <w:tcPr>
            <w:tcW w:w="9641" w:type="dxa"/>
            <w:gridSpan w:val="9"/>
            <w:tcBorders>
              <w:left w:val="single" w:sz="4" w:space="0" w:color="auto"/>
              <w:right w:val="single" w:sz="4" w:space="0" w:color="auto"/>
            </w:tcBorders>
          </w:tcPr>
          <w:p w:rsidR="00693E30" w:rsidRDefault="00693E30">
            <w:pPr>
              <w:pStyle w:val="CRCoverPage"/>
              <w:spacing w:after="0"/>
              <w:rPr>
                <w:noProof/>
              </w:rPr>
            </w:pPr>
          </w:p>
        </w:tc>
      </w:tr>
      <w:tr w:rsidR="00693E30">
        <w:tc>
          <w:tcPr>
            <w:tcW w:w="9641" w:type="dxa"/>
            <w:gridSpan w:val="9"/>
            <w:tcBorders>
              <w:top w:val="single" w:sz="4" w:space="0" w:color="auto"/>
            </w:tcBorders>
          </w:tcPr>
          <w:p w:rsidR="00693E30" w:rsidRDefault="006C438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93E30">
        <w:tc>
          <w:tcPr>
            <w:tcW w:w="9641" w:type="dxa"/>
            <w:gridSpan w:val="9"/>
          </w:tcPr>
          <w:p w:rsidR="00693E30" w:rsidRDefault="00693E30">
            <w:pPr>
              <w:pStyle w:val="CRCoverPage"/>
              <w:spacing w:after="0"/>
              <w:rPr>
                <w:noProof/>
                <w:sz w:val="8"/>
                <w:szCs w:val="8"/>
              </w:rPr>
            </w:pPr>
          </w:p>
        </w:tc>
      </w:tr>
    </w:tbl>
    <w:p w:rsidR="00693E30" w:rsidRDefault="00693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E30">
        <w:tc>
          <w:tcPr>
            <w:tcW w:w="2835" w:type="dxa"/>
          </w:tcPr>
          <w:p w:rsidR="00693E30" w:rsidRDefault="006C4389">
            <w:pPr>
              <w:pStyle w:val="CRCoverPage"/>
              <w:tabs>
                <w:tab w:val="right" w:pos="2751"/>
              </w:tabs>
              <w:spacing w:after="0"/>
              <w:rPr>
                <w:b/>
                <w:i/>
                <w:noProof/>
              </w:rPr>
            </w:pPr>
            <w:r>
              <w:rPr>
                <w:b/>
                <w:i/>
                <w:noProof/>
              </w:rPr>
              <w:t>Proposed change affects:</w:t>
            </w:r>
          </w:p>
        </w:tc>
        <w:tc>
          <w:tcPr>
            <w:tcW w:w="1418" w:type="dxa"/>
          </w:tcPr>
          <w:p w:rsidR="00693E30" w:rsidRDefault="006C43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3E30" w:rsidRDefault="00693E30">
            <w:pPr>
              <w:pStyle w:val="CRCoverPage"/>
              <w:spacing w:after="0"/>
              <w:jc w:val="center"/>
              <w:rPr>
                <w:b/>
                <w:caps/>
                <w:noProof/>
              </w:rPr>
            </w:pPr>
          </w:p>
        </w:tc>
        <w:tc>
          <w:tcPr>
            <w:tcW w:w="709" w:type="dxa"/>
            <w:tcBorders>
              <w:left w:val="single" w:sz="4" w:space="0" w:color="auto"/>
            </w:tcBorders>
          </w:tcPr>
          <w:p w:rsidR="00693E30" w:rsidRDefault="006C43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3E30" w:rsidRDefault="006C4389">
            <w:pPr>
              <w:pStyle w:val="CRCoverPage"/>
              <w:spacing w:after="0"/>
              <w:jc w:val="center"/>
              <w:rPr>
                <w:b/>
                <w:caps/>
                <w:noProof/>
              </w:rPr>
            </w:pPr>
            <w:r>
              <w:rPr>
                <w:b/>
                <w:caps/>
                <w:noProof/>
              </w:rPr>
              <w:t>X</w:t>
            </w:r>
          </w:p>
        </w:tc>
        <w:tc>
          <w:tcPr>
            <w:tcW w:w="2126" w:type="dxa"/>
          </w:tcPr>
          <w:p w:rsidR="00693E30" w:rsidRDefault="006C43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3E30" w:rsidRDefault="00693E30">
            <w:pPr>
              <w:pStyle w:val="CRCoverPage"/>
              <w:spacing w:after="0"/>
              <w:jc w:val="center"/>
              <w:rPr>
                <w:b/>
                <w:caps/>
                <w:noProof/>
              </w:rPr>
            </w:pPr>
          </w:p>
        </w:tc>
        <w:tc>
          <w:tcPr>
            <w:tcW w:w="1418" w:type="dxa"/>
            <w:tcBorders>
              <w:left w:val="nil"/>
            </w:tcBorders>
          </w:tcPr>
          <w:p w:rsidR="00693E30" w:rsidRDefault="006C43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3E30" w:rsidRDefault="006C4389">
            <w:pPr>
              <w:pStyle w:val="CRCoverPage"/>
              <w:spacing w:after="0"/>
              <w:jc w:val="center"/>
              <w:rPr>
                <w:b/>
                <w:bCs/>
                <w:caps/>
                <w:noProof/>
              </w:rPr>
            </w:pPr>
            <w:r>
              <w:rPr>
                <w:b/>
                <w:bCs/>
                <w:caps/>
                <w:noProof/>
              </w:rPr>
              <w:t>X</w:t>
            </w:r>
          </w:p>
        </w:tc>
      </w:tr>
    </w:tbl>
    <w:p w:rsidR="00693E30" w:rsidRDefault="00693E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3E30">
        <w:tc>
          <w:tcPr>
            <w:tcW w:w="9640" w:type="dxa"/>
            <w:gridSpan w:val="11"/>
          </w:tcPr>
          <w:p w:rsidR="00693E30" w:rsidRDefault="00693E30">
            <w:pPr>
              <w:pStyle w:val="CRCoverPage"/>
              <w:spacing w:after="0"/>
              <w:rPr>
                <w:noProof/>
                <w:sz w:val="8"/>
                <w:szCs w:val="8"/>
              </w:rPr>
            </w:pPr>
          </w:p>
        </w:tc>
      </w:tr>
      <w:tr w:rsidR="00693E30">
        <w:tc>
          <w:tcPr>
            <w:tcW w:w="1843" w:type="dxa"/>
            <w:tcBorders>
              <w:top w:val="single" w:sz="4" w:space="0" w:color="auto"/>
              <w:left w:val="single" w:sz="4" w:space="0" w:color="auto"/>
            </w:tcBorders>
          </w:tcPr>
          <w:p w:rsidR="00693E30" w:rsidRDefault="006C4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rPr>
              <w:t>Corrections for handling of serving networks not supporting ATSSS</w:t>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7797" w:type="dxa"/>
            <w:gridSpan w:val="10"/>
            <w:tcBorders>
              <w:right w:val="single" w:sz="4" w:space="0" w:color="auto"/>
            </w:tcBorders>
          </w:tcPr>
          <w:p w:rsidR="00693E30" w:rsidRDefault="00693E30">
            <w:pPr>
              <w:pStyle w:val="CRCoverPage"/>
              <w:spacing w:after="0"/>
              <w:rPr>
                <w:noProof/>
                <w:sz w:val="8"/>
                <w:szCs w:val="8"/>
              </w:rPr>
            </w:pP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3E30" w:rsidRPr="00643855" w:rsidRDefault="006C4389">
            <w:pPr>
              <w:pStyle w:val="CRCoverPage"/>
              <w:spacing w:after="0"/>
              <w:ind w:left="100"/>
              <w:rPr>
                <w:b/>
                <w:noProof/>
              </w:rPr>
            </w:pPr>
            <w:r>
              <w:rPr>
                <w:noProof/>
              </w:rPr>
              <w:t>Ericsson, ZTE, OPPO</w:t>
            </w:r>
            <w:r w:rsidR="00643855">
              <w:rPr>
                <w:noProof/>
              </w:rPr>
              <w:t xml:space="preserve">, </w:t>
            </w:r>
            <w:r w:rsidR="00643855" w:rsidRPr="00643855">
              <w:rPr>
                <w:noProof/>
              </w:rPr>
              <w:t>LG Electronics</w:t>
            </w:r>
            <w:r w:rsidR="00AC42F0">
              <w:rPr>
                <w:noProof/>
              </w:rPr>
              <w:t xml:space="preserve">, </w:t>
            </w:r>
            <w:r w:rsidR="00AC42F0">
              <w:t>Nokia, Nokia Shanghai Bell</w:t>
            </w: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3E30" w:rsidRDefault="006C438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7797" w:type="dxa"/>
            <w:gridSpan w:val="10"/>
            <w:tcBorders>
              <w:right w:val="single" w:sz="4" w:space="0" w:color="auto"/>
            </w:tcBorders>
          </w:tcPr>
          <w:p w:rsidR="00693E30" w:rsidRDefault="00693E30">
            <w:pPr>
              <w:pStyle w:val="CRCoverPage"/>
              <w:spacing w:after="0"/>
              <w:rPr>
                <w:noProof/>
                <w:sz w:val="8"/>
                <w:szCs w:val="8"/>
              </w:rPr>
            </w:pP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Work item code:</w:t>
            </w:r>
          </w:p>
        </w:tc>
        <w:tc>
          <w:tcPr>
            <w:tcW w:w="3686" w:type="dxa"/>
            <w:gridSpan w:val="5"/>
            <w:shd w:val="pct30" w:color="FFFF00" w:fill="auto"/>
          </w:tcPr>
          <w:p w:rsidR="00693E30" w:rsidRDefault="006C4389">
            <w:pPr>
              <w:pStyle w:val="CRCoverPage"/>
              <w:spacing w:after="0"/>
              <w:ind w:left="100"/>
              <w:rPr>
                <w:noProof/>
                <w:lang w:eastAsia="zh-CN"/>
              </w:rPr>
            </w:pPr>
            <w:r>
              <w:rPr>
                <w:noProof/>
                <w:lang w:eastAsia="zh-CN"/>
              </w:rPr>
              <w:t>ATSSS</w:t>
            </w:r>
          </w:p>
        </w:tc>
        <w:tc>
          <w:tcPr>
            <w:tcW w:w="567" w:type="dxa"/>
            <w:tcBorders>
              <w:left w:val="nil"/>
            </w:tcBorders>
          </w:tcPr>
          <w:p w:rsidR="00693E30" w:rsidRDefault="00693E30">
            <w:pPr>
              <w:pStyle w:val="CRCoverPage"/>
              <w:spacing w:after="0"/>
              <w:ind w:right="100"/>
              <w:rPr>
                <w:noProof/>
              </w:rPr>
            </w:pPr>
          </w:p>
        </w:tc>
        <w:tc>
          <w:tcPr>
            <w:tcW w:w="1417" w:type="dxa"/>
            <w:gridSpan w:val="3"/>
            <w:tcBorders>
              <w:left w:val="nil"/>
            </w:tcBorders>
          </w:tcPr>
          <w:p w:rsidR="00693E30" w:rsidRDefault="006C438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3E30" w:rsidRDefault="006C4389">
            <w:pPr>
              <w:pStyle w:val="CRCoverPage"/>
              <w:spacing w:after="0"/>
              <w:ind w:left="100"/>
              <w:rPr>
                <w:noProof/>
              </w:rPr>
            </w:pPr>
            <w:r>
              <w:rPr>
                <w:noProof/>
              </w:rPr>
              <w:t>2020-01-07</w:t>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1986" w:type="dxa"/>
            <w:gridSpan w:val="4"/>
          </w:tcPr>
          <w:p w:rsidR="00693E30" w:rsidRDefault="00693E30">
            <w:pPr>
              <w:pStyle w:val="CRCoverPage"/>
              <w:spacing w:after="0"/>
              <w:rPr>
                <w:noProof/>
                <w:sz w:val="8"/>
                <w:szCs w:val="8"/>
              </w:rPr>
            </w:pPr>
          </w:p>
        </w:tc>
        <w:tc>
          <w:tcPr>
            <w:tcW w:w="2267" w:type="dxa"/>
            <w:gridSpan w:val="2"/>
          </w:tcPr>
          <w:p w:rsidR="00693E30" w:rsidRDefault="00693E30">
            <w:pPr>
              <w:pStyle w:val="CRCoverPage"/>
              <w:spacing w:after="0"/>
              <w:rPr>
                <w:noProof/>
                <w:sz w:val="8"/>
                <w:szCs w:val="8"/>
              </w:rPr>
            </w:pPr>
          </w:p>
        </w:tc>
        <w:tc>
          <w:tcPr>
            <w:tcW w:w="1417" w:type="dxa"/>
            <w:gridSpan w:val="3"/>
          </w:tcPr>
          <w:p w:rsidR="00693E30" w:rsidRDefault="00693E30">
            <w:pPr>
              <w:pStyle w:val="CRCoverPage"/>
              <w:spacing w:after="0"/>
              <w:rPr>
                <w:noProof/>
                <w:sz w:val="8"/>
                <w:szCs w:val="8"/>
              </w:rPr>
            </w:pPr>
          </w:p>
        </w:tc>
        <w:tc>
          <w:tcPr>
            <w:tcW w:w="2127" w:type="dxa"/>
            <w:tcBorders>
              <w:right w:val="single" w:sz="4" w:space="0" w:color="auto"/>
            </w:tcBorders>
          </w:tcPr>
          <w:p w:rsidR="00693E30" w:rsidRDefault="00693E30">
            <w:pPr>
              <w:pStyle w:val="CRCoverPage"/>
              <w:spacing w:after="0"/>
              <w:rPr>
                <w:noProof/>
                <w:sz w:val="8"/>
                <w:szCs w:val="8"/>
              </w:rPr>
            </w:pPr>
          </w:p>
        </w:tc>
      </w:tr>
      <w:tr w:rsidR="00693E30">
        <w:trPr>
          <w:cantSplit/>
        </w:trPr>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Category:</w:t>
            </w:r>
          </w:p>
        </w:tc>
        <w:tc>
          <w:tcPr>
            <w:tcW w:w="851" w:type="dxa"/>
            <w:shd w:val="pct30" w:color="FFFF00" w:fill="auto"/>
          </w:tcPr>
          <w:p w:rsidR="00693E30" w:rsidRDefault="006C4389">
            <w:pPr>
              <w:pStyle w:val="CRCoverPage"/>
              <w:spacing w:after="0"/>
              <w:ind w:left="100" w:right="-609"/>
              <w:rPr>
                <w:b/>
                <w:noProof/>
              </w:rPr>
            </w:pPr>
            <w:r>
              <w:rPr>
                <w:b/>
                <w:noProof/>
              </w:rPr>
              <w:t>F</w:t>
            </w:r>
          </w:p>
        </w:tc>
        <w:tc>
          <w:tcPr>
            <w:tcW w:w="3402" w:type="dxa"/>
            <w:gridSpan w:val="5"/>
            <w:tcBorders>
              <w:left w:val="nil"/>
            </w:tcBorders>
          </w:tcPr>
          <w:p w:rsidR="00693E30" w:rsidRDefault="00693E30">
            <w:pPr>
              <w:pStyle w:val="CRCoverPage"/>
              <w:spacing w:after="0"/>
              <w:rPr>
                <w:noProof/>
              </w:rPr>
            </w:pPr>
          </w:p>
        </w:tc>
        <w:tc>
          <w:tcPr>
            <w:tcW w:w="1417" w:type="dxa"/>
            <w:gridSpan w:val="3"/>
            <w:tcBorders>
              <w:left w:val="nil"/>
            </w:tcBorders>
          </w:tcPr>
          <w:p w:rsidR="00693E30" w:rsidRDefault="006C4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3E30" w:rsidRDefault="006C4389">
            <w:pPr>
              <w:pStyle w:val="CRCoverPage"/>
              <w:spacing w:after="0"/>
              <w:ind w:left="100"/>
              <w:rPr>
                <w:noProof/>
              </w:rPr>
            </w:pPr>
            <w:r>
              <w:rPr>
                <w:noProof/>
              </w:rPr>
              <w:t>Rel-16</w:t>
            </w:r>
          </w:p>
        </w:tc>
      </w:tr>
      <w:tr w:rsidR="00693E30">
        <w:tc>
          <w:tcPr>
            <w:tcW w:w="1843" w:type="dxa"/>
            <w:tcBorders>
              <w:left w:val="single" w:sz="4" w:space="0" w:color="auto"/>
              <w:bottom w:val="single" w:sz="4" w:space="0" w:color="auto"/>
            </w:tcBorders>
          </w:tcPr>
          <w:p w:rsidR="00693E30" w:rsidRDefault="00693E30">
            <w:pPr>
              <w:pStyle w:val="CRCoverPage"/>
              <w:spacing w:after="0"/>
              <w:rPr>
                <w:b/>
                <w:i/>
                <w:noProof/>
              </w:rPr>
            </w:pPr>
          </w:p>
        </w:tc>
        <w:tc>
          <w:tcPr>
            <w:tcW w:w="4677" w:type="dxa"/>
            <w:gridSpan w:val="8"/>
            <w:tcBorders>
              <w:bottom w:val="single" w:sz="4" w:space="0" w:color="auto"/>
            </w:tcBorders>
          </w:tcPr>
          <w:p w:rsidR="00693E30" w:rsidRDefault="006C4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3E30" w:rsidRDefault="006C4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93E30" w:rsidRDefault="006C4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3E30">
        <w:tc>
          <w:tcPr>
            <w:tcW w:w="1843" w:type="dxa"/>
          </w:tcPr>
          <w:p w:rsidR="00693E30" w:rsidRDefault="00693E30">
            <w:pPr>
              <w:pStyle w:val="CRCoverPage"/>
              <w:spacing w:after="0"/>
              <w:rPr>
                <w:b/>
                <w:i/>
                <w:noProof/>
                <w:sz w:val="8"/>
                <w:szCs w:val="8"/>
              </w:rPr>
            </w:pPr>
          </w:p>
        </w:tc>
        <w:tc>
          <w:tcPr>
            <w:tcW w:w="7797" w:type="dxa"/>
            <w:gridSpan w:val="10"/>
          </w:tcPr>
          <w:p w:rsidR="00693E30" w:rsidRDefault="00693E30">
            <w:pPr>
              <w:pStyle w:val="CRCoverPage"/>
              <w:spacing w:after="0"/>
              <w:rPr>
                <w:noProof/>
                <w:sz w:val="8"/>
                <w:szCs w:val="8"/>
              </w:rPr>
            </w:pPr>
          </w:p>
        </w:tc>
      </w:tr>
      <w:tr w:rsidR="00693E30">
        <w:tc>
          <w:tcPr>
            <w:tcW w:w="2694" w:type="dxa"/>
            <w:gridSpan w:val="2"/>
            <w:tcBorders>
              <w:top w:val="single" w:sz="4" w:space="0" w:color="auto"/>
              <w:left w:val="single" w:sz="4" w:space="0" w:color="auto"/>
            </w:tcBorders>
          </w:tcPr>
          <w:p w:rsidR="00693E30" w:rsidRDefault="006C4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be created. </w:t>
            </w:r>
          </w:p>
        </w:tc>
      </w:tr>
      <w:tr w:rsidR="00693E30">
        <w:tc>
          <w:tcPr>
            <w:tcW w:w="2694" w:type="dxa"/>
            <w:gridSpan w:val="2"/>
            <w:tcBorders>
              <w:left w:val="single" w:sz="4" w:space="0" w:color="auto"/>
            </w:tcBorders>
          </w:tcPr>
          <w:p w:rsidR="00693E30" w:rsidRDefault="006C4389">
            <w:pPr>
              <w:pStyle w:val="CRCoverPage"/>
              <w:spacing w:after="0"/>
              <w:rPr>
                <w:b/>
                <w:i/>
                <w:noProof/>
                <w:sz w:val="8"/>
                <w:szCs w:val="8"/>
                <w:lang w:eastAsia="zh-CN"/>
              </w:rPr>
            </w:pPr>
            <w:r>
              <w:rPr>
                <w:rFonts w:hint="eastAsia"/>
                <w:b/>
                <w:i/>
                <w:noProof/>
                <w:sz w:val="8"/>
                <w:szCs w:val="8"/>
                <w:lang w:eastAsia="zh-CN"/>
              </w:rPr>
              <w:t>x</w:t>
            </w:r>
            <w:r>
              <w:rPr>
                <w:b/>
                <w:i/>
                <w:noProof/>
                <w:sz w:val="8"/>
                <w:szCs w:val="8"/>
                <w:lang w:eastAsia="zh-CN"/>
              </w:rPr>
              <w:t>x</w:t>
            </w: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tcBorders>
          </w:tcPr>
          <w:p w:rsidR="00693E30" w:rsidRDefault="006C4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3E30" w:rsidRDefault="006C4389">
            <w:pPr>
              <w:pStyle w:val="CRCoverPage"/>
              <w:spacing w:after="0"/>
              <w:ind w:left="100"/>
              <w:rPr>
                <w:noProof/>
                <w:lang w:eastAsia="zh-CN"/>
              </w:rPr>
            </w:pPr>
            <w:r>
              <w:rPr>
                <w:noProof/>
              </w:rPr>
              <w:t>Support for AMF to indicate its ATSSS capability to the UE is in introduced, and a requirement on the UE to not initiate ATSSS procedures unless network support is indicated</w:t>
            </w:r>
          </w:p>
        </w:tc>
      </w:tr>
      <w:tr w:rsidR="00693E30">
        <w:tc>
          <w:tcPr>
            <w:tcW w:w="2694" w:type="dxa"/>
            <w:gridSpan w:val="2"/>
            <w:tcBorders>
              <w:left w:val="single" w:sz="4" w:space="0" w:color="auto"/>
            </w:tcBorders>
          </w:tcPr>
          <w:p w:rsidR="00693E30" w:rsidRDefault="00693E30">
            <w:pPr>
              <w:pStyle w:val="CRCoverPage"/>
              <w:spacing w:after="0"/>
              <w:rPr>
                <w:b/>
                <w:i/>
                <w:noProof/>
                <w:sz w:val="8"/>
                <w:szCs w:val="8"/>
              </w:rPr>
            </w:pP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3E30" w:rsidRDefault="006C4389">
            <w:pPr>
              <w:pStyle w:val="CRCoverPage"/>
              <w:spacing w:after="0"/>
              <w:ind w:left="100"/>
              <w:rPr>
                <w:noProof/>
              </w:rPr>
            </w:pPr>
            <w:r>
              <w:rPr>
                <w:noProof/>
                <w:lang w:eastAsia="zh-CN"/>
              </w:rPr>
              <w:t>Multiple PDU Sessions with the same PDU Session ID may be created</w:t>
            </w:r>
          </w:p>
        </w:tc>
      </w:tr>
      <w:tr w:rsidR="00693E30">
        <w:tc>
          <w:tcPr>
            <w:tcW w:w="2694" w:type="dxa"/>
            <w:gridSpan w:val="2"/>
          </w:tcPr>
          <w:p w:rsidR="00693E30" w:rsidRDefault="00693E30">
            <w:pPr>
              <w:pStyle w:val="CRCoverPage"/>
              <w:spacing w:after="0"/>
              <w:rPr>
                <w:b/>
                <w:i/>
                <w:noProof/>
                <w:sz w:val="8"/>
                <w:szCs w:val="8"/>
              </w:rPr>
            </w:pPr>
          </w:p>
        </w:tc>
        <w:tc>
          <w:tcPr>
            <w:tcW w:w="6946" w:type="dxa"/>
            <w:gridSpan w:val="9"/>
          </w:tcPr>
          <w:p w:rsidR="00693E30" w:rsidRDefault="00693E30">
            <w:pPr>
              <w:pStyle w:val="CRCoverPage"/>
              <w:spacing w:after="0"/>
              <w:rPr>
                <w:noProof/>
                <w:sz w:val="8"/>
                <w:szCs w:val="8"/>
              </w:rPr>
            </w:pPr>
          </w:p>
        </w:tc>
      </w:tr>
      <w:tr w:rsidR="00693E30">
        <w:tc>
          <w:tcPr>
            <w:tcW w:w="2694" w:type="dxa"/>
            <w:gridSpan w:val="2"/>
            <w:tcBorders>
              <w:top w:val="single" w:sz="4" w:space="0" w:color="auto"/>
              <w:left w:val="single" w:sz="4" w:space="0" w:color="auto"/>
            </w:tcBorders>
          </w:tcPr>
          <w:p w:rsidR="00693E30" w:rsidRDefault="006C43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rPr>
              <w:t>5.32.2</w:t>
            </w:r>
          </w:p>
        </w:tc>
      </w:tr>
      <w:tr w:rsidR="00693E30">
        <w:tc>
          <w:tcPr>
            <w:tcW w:w="2694" w:type="dxa"/>
            <w:gridSpan w:val="2"/>
            <w:tcBorders>
              <w:left w:val="single" w:sz="4" w:space="0" w:color="auto"/>
            </w:tcBorders>
          </w:tcPr>
          <w:p w:rsidR="00693E30" w:rsidRDefault="00693E30">
            <w:pPr>
              <w:pStyle w:val="CRCoverPage"/>
              <w:spacing w:after="0"/>
              <w:rPr>
                <w:b/>
                <w:i/>
                <w:noProof/>
                <w:sz w:val="8"/>
                <w:szCs w:val="8"/>
              </w:rPr>
            </w:pP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tcBorders>
          </w:tcPr>
          <w:p w:rsidR="00693E30" w:rsidRDefault="00693E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3E30" w:rsidRDefault="006C43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3E30" w:rsidRDefault="006C4389">
            <w:pPr>
              <w:pStyle w:val="CRCoverPage"/>
              <w:spacing w:after="0"/>
              <w:jc w:val="center"/>
              <w:rPr>
                <w:b/>
                <w:caps/>
                <w:noProof/>
              </w:rPr>
            </w:pPr>
            <w:r>
              <w:rPr>
                <w:b/>
                <w:caps/>
                <w:noProof/>
              </w:rPr>
              <w:t>N</w:t>
            </w:r>
          </w:p>
        </w:tc>
        <w:tc>
          <w:tcPr>
            <w:tcW w:w="2977" w:type="dxa"/>
            <w:gridSpan w:val="4"/>
          </w:tcPr>
          <w:p w:rsidR="00693E30" w:rsidRDefault="00693E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3E30" w:rsidRDefault="00693E30">
            <w:pPr>
              <w:pStyle w:val="CRCoverPage"/>
              <w:spacing w:after="0"/>
              <w:ind w:left="99"/>
              <w:rPr>
                <w:noProof/>
              </w:rPr>
            </w:pPr>
          </w:p>
        </w:tc>
      </w:tr>
      <w:tr w:rsidR="00693E30">
        <w:tc>
          <w:tcPr>
            <w:tcW w:w="2694" w:type="dxa"/>
            <w:gridSpan w:val="2"/>
            <w:tcBorders>
              <w:left w:val="single" w:sz="4" w:space="0" w:color="auto"/>
            </w:tcBorders>
          </w:tcPr>
          <w:p w:rsidR="00693E30" w:rsidRDefault="006C43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TS/TR ... CR ...</w:t>
            </w:r>
          </w:p>
        </w:tc>
      </w:tr>
      <w:tr w:rsidR="00693E30">
        <w:tc>
          <w:tcPr>
            <w:tcW w:w="2694" w:type="dxa"/>
            <w:gridSpan w:val="2"/>
            <w:tcBorders>
              <w:left w:val="single" w:sz="4" w:space="0" w:color="auto"/>
            </w:tcBorders>
          </w:tcPr>
          <w:p w:rsidR="00693E30" w:rsidRDefault="006C43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 xml:space="preserve">TS/TR ... CR ... </w:t>
            </w:r>
          </w:p>
        </w:tc>
      </w:tr>
      <w:tr w:rsidR="00693E30">
        <w:tc>
          <w:tcPr>
            <w:tcW w:w="2694" w:type="dxa"/>
            <w:gridSpan w:val="2"/>
            <w:tcBorders>
              <w:left w:val="single" w:sz="4" w:space="0" w:color="auto"/>
            </w:tcBorders>
          </w:tcPr>
          <w:p w:rsidR="00693E30" w:rsidRDefault="006C43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 xml:space="preserve">TS/TR ... CR ... </w:t>
            </w:r>
          </w:p>
        </w:tc>
      </w:tr>
      <w:tr w:rsidR="00693E30">
        <w:tc>
          <w:tcPr>
            <w:tcW w:w="2694" w:type="dxa"/>
            <w:gridSpan w:val="2"/>
            <w:tcBorders>
              <w:left w:val="single" w:sz="4" w:space="0" w:color="auto"/>
            </w:tcBorders>
          </w:tcPr>
          <w:p w:rsidR="00693E30" w:rsidRDefault="00693E30">
            <w:pPr>
              <w:pStyle w:val="CRCoverPage"/>
              <w:spacing w:after="0"/>
              <w:rPr>
                <w:b/>
                <w:i/>
                <w:noProof/>
              </w:rPr>
            </w:pPr>
          </w:p>
        </w:tc>
        <w:tc>
          <w:tcPr>
            <w:tcW w:w="6946" w:type="dxa"/>
            <w:gridSpan w:val="9"/>
            <w:tcBorders>
              <w:right w:val="single" w:sz="4" w:space="0" w:color="auto"/>
            </w:tcBorders>
          </w:tcPr>
          <w:p w:rsidR="00693E30" w:rsidRDefault="00693E30">
            <w:pPr>
              <w:pStyle w:val="CRCoverPage"/>
              <w:spacing w:after="0"/>
              <w:rPr>
                <w:noProof/>
              </w:rPr>
            </w:pPr>
          </w:p>
        </w:tc>
      </w:tr>
      <w:tr w:rsidR="00693E30">
        <w:tc>
          <w:tcPr>
            <w:tcW w:w="2694" w:type="dxa"/>
            <w:gridSpan w:val="2"/>
            <w:tcBorders>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3E30" w:rsidRDefault="00693E30">
            <w:pPr>
              <w:pStyle w:val="CRCoverPage"/>
              <w:spacing w:after="0"/>
              <w:ind w:left="100"/>
              <w:rPr>
                <w:noProof/>
              </w:rPr>
            </w:pPr>
          </w:p>
        </w:tc>
      </w:tr>
      <w:tr w:rsidR="00693E30">
        <w:tc>
          <w:tcPr>
            <w:tcW w:w="2694" w:type="dxa"/>
            <w:gridSpan w:val="2"/>
            <w:tcBorders>
              <w:top w:val="single" w:sz="4" w:space="0" w:color="auto"/>
              <w:bottom w:val="single" w:sz="4" w:space="0" w:color="auto"/>
            </w:tcBorders>
          </w:tcPr>
          <w:p w:rsidR="00693E30" w:rsidRDefault="00693E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3E30" w:rsidRDefault="00693E30">
            <w:pPr>
              <w:pStyle w:val="CRCoverPage"/>
              <w:spacing w:after="0"/>
              <w:ind w:left="100"/>
              <w:rPr>
                <w:noProof/>
                <w:sz w:val="8"/>
                <w:szCs w:val="8"/>
              </w:rPr>
            </w:pPr>
          </w:p>
        </w:tc>
      </w:tr>
      <w:tr w:rsidR="00693E30">
        <w:tc>
          <w:tcPr>
            <w:tcW w:w="2694" w:type="dxa"/>
            <w:gridSpan w:val="2"/>
            <w:tcBorders>
              <w:top w:val="single" w:sz="4" w:space="0" w:color="auto"/>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3E30" w:rsidRDefault="00693E30">
            <w:pPr>
              <w:pStyle w:val="CRCoverPage"/>
              <w:spacing w:after="0"/>
              <w:ind w:left="100"/>
              <w:rPr>
                <w:noProof/>
              </w:rPr>
            </w:pPr>
          </w:p>
        </w:tc>
      </w:tr>
    </w:tbl>
    <w:p w:rsidR="00693E30" w:rsidRDefault="00693E30">
      <w:pPr>
        <w:pStyle w:val="CRCoverPage"/>
        <w:spacing w:after="0"/>
        <w:rPr>
          <w:noProof/>
          <w:sz w:val="8"/>
          <w:szCs w:val="8"/>
        </w:rPr>
      </w:pPr>
    </w:p>
    <w:p w:rsidR="00693E30" w:rsidRDefault="00693E30">
      <w:pPr>
        <w:rPr>
          <w:noProof/>
        </w:rPr>
        <w:sectPr w:rsidR="00693E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93E30" w:rsidRDefault="006C4389">
      <w:pPr>
        <w:jc w:val="center"/>
        <w:rPr>
          <w:rFonts w:ascii="Arial" w:hAnsi="Arial" w:cs="Arial"/>
          <w:color w:val="FF0000"/>
          <w:sz w:val="36"/>
          <w:szCs w:val="28"/>
          <w:lang w:val="en-US"/>
        </w:rPr>
      </w:pPr>
      <w:r>
        <w:rPr>
          <w:rFonts w:ascii="Arial" w:hAnsi="Arial" w:cs="Arial"/>
          <w:color w:val="FF0000"/>
          <w:sz w:val="36"/>
          <w:szCs w:val="28"/>
          <w:lang w:val="en-US"/>
        </w:rPr>
        <w:lastRenderedPageBreak/>
        <w:t>***** First Change *****</w:t>
      </w:r>
    </w:p>
    <w:p w:rsidR="00693E30" w:rsidRDefault="006C4389">
      <w:pPr>
        <w:pStyle w:val="Heading3"/>
      </w:pPr>
      <w:bookmarkStart w:id="2" w:name="_Toc27846935"/>
      <w:bookmarkStart w:id="3" w:name="_Toc20150133"/>
      <w:r>
        <w:t>5.32.2</w:t>
      </w:r>
      <w:r>
        <w:tab/>
        <w:t>Multi Access PDU Sessions</w:t>
      </w:r>
      <w:bookmarkEnd w:id="2"/>
    </w:p>
    <w:p w:rsidR="00693E30" w:rsidRDefault="006C4389">
      <w:r>
        <w:t>A Multi-Access PDU (MA PDU) Session is managed by using the session management functionality specified in clause 5.6, with the following additions and modifications:</w:t>
      </w:r>
    </w:p>
    <w:p w:rsidR="00693E30" w:rsidRDefault="006C4389">
      <w:pPr>
        <w:pStyle w:val="B1"/>
      </w:pPr>
      <w:r>
        <w:t>-</w:t>
      </w:r>
      <w:r>
        <w:tab/>
        <w:t>When the UE wants to request a new MA PDU Session:</w:t>
      </w:r>
    </w:p>
    <w:p w:rsidR="00693E30" w:rsidRDefault="006C4389">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693E30" w:rsidRDefault="006C4389">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693E30" w:rsidRDefault="006C4389">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693E30" w:rsidRDefault="006C4389">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693E30" w:rsidRDefault="006C4389">
      <w:pPr>
        <w:pStyle w:val="B2"/>
      </w:pPr>
      <w:r>
        <w:t>-</w:t>
      </w:r>
      <w:r>
        <w:tab/>
        <w:t xml:space="preserve">If the UE indicates it </w:t>
      </w:r>
      <w:proofErr w:type="gramStart"/>
      <w:r>
        <w:t>is capable of supporting</w:t>
      </w:r>
      <w:proofErr w:type="gramEnd"/>
      <w:r>
        <w:t xml:space="preserve">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693E30" w:rsidRDefault="006C4389">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693E30" w:rsidRDefault="006C4389">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693E30" w:rsidRDefault="006C4389">
      <w:pPr>
        <w:pStyle w:val="B2"/>
      </w:pPr>
      <w:r>
        <w:t>-</w:t>
      </w:r>
      <w:r>
        <w:tab/>
        <w:t>If the UE requests an S-NSSAI, this S-NSSAI should be allowed on both accesses. Otherwise, the MA PDU Session shall not be established.</w:t>
      </w:r>
    </w:p>
    <w:p w:rsidR="00693E30" w:rsidRDefault="006C4389">
      <w:pPr>
        <w:pStyle w:val="B2"/>
      </w:pPr>
      <w:r>
        <w:t>-</w:t>
      </w:r>
      <w:r>
        <w:tab/>
        <w:t>The SMF determines the ATSSS capabilities supported for the MA PDU Session based on the ATSSS capabilities provided by the UE and per DNN configuration on SMF, as follows:</w:t>
      </w:r>
    </w:p>
    <w:p w:rsidR="00693E30" w:rsidRDefault="006C4389">
      <w:pPr>
        <w:pStyle w:val="B3"/>
      </w:pPr>
      <w:r>
        <w:t>-</w:t>
      </w:r>
      <w:r>
        <w:tab/>
        <w:t>If the UE includes in its ATSSS capabilities "MPTCP functionality with any steering mode and ATSSS-LL functionality with only Active-Standby steering mode" (as specified in clause 5.32.6.1); and</w:t>
      </w:r>
    </w:p>
    <w:p w:rsidR="00693E30" w:rsidRDefault="006C4389">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rsidR="00693E30" w:rsidRDefault="006C4389">
      <w:pPr>
        <w:pStyle w:val="B4"/>
      </w:pPr>
      <w:r>
        <w:t>-</w:t>
      </w:r>
      <w:r>
        <w:tab/>
        <w:t>if the DNN configuration allows MPTCP with any steering mode and ATSSS-LL with only Active-Standby steering mode, the MA PDU Session is capable of MPTCP and ATSSS-LL with Active-Standby mode in uplink and downlink.</w:t>
      </w:r>
    </w:p>
    <w:p w:rsidR="00693E30" w:rsidRDefault="006C4389">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693E30" w:rsidRDefault="006C4389">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693E30" w:rsidRDefault="006C4389">
      <w:pPr>
        <w:pStyle w:val="B2"/>
      </w:pPr>
      <w:r>
        <w:tab/>
        <w:t>The SMF provides the ATSSS capabilities of the MA PDU Session to the PCF during PDU Session Establishment.</w:t>
      </w:r>
    </w:p>
    <w:p w:rsidR="00693E30" w:rsidRDefault="006C4389">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693E30" w:rsidRDefault="006C4389">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693E30" w:rsidRDefault="006C4389">
      <w:pPr>
        <w:pStyle w:val="B2"/>
      </w:pPr>
      <w:r>
        <w:t>-</w:t>
      </w:r>
      <w:r>
        <w:tab/>
        <w:t xml:space="preserve">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w:t>
      </w:r>
      <w:proofErr w:type="gramStart"/>
      <w:r>
        <w:t>required UP</w:t>
      </w:r>
      <w:proofErr w:type="gramEnd"/>
      <w:r>
        <w:t xml:space="preserve"> security protection. The SMF needs not confirm whether the non-3GPP access can enforce the </w:t>
      </w:r>
      <w:proofErr w:type="gramStart"/>
      <w:r>
        <w:t>required UP</w:t>
      </w:r>
      <w:proofErr w:type="gramEnd"/>
      <w:r>
        <w:t xml:space="preserve"> security protection.</w:t>
      </w:r>
    </w:p>
    <w:p w:rsidR="00693E30" w:rsidRDefault="006C4389">
      <w:pPr>
        <w:pStyle w:val="B1"/>
      </w:pPr>
      <w:r>
        <w:t>-</w:t>
      </w:r>
      <w:r>
        <w:tab/>
        <w:t>After the MA PDU Session establishment:</w:t>
      </w:r>
    </w:p>
    <w:p w:rsidR="00693E30" w:rsidRDefault="006C4389">
      <w:pPr>
        <w:pStyle w:val="B2"/>
      </w:pPr>
      <w:r>
        <w:t>-</w:t>
      </w:r>
      <w:r>
        <w:tab/>
        <w:t>At any given time, the MA PDU session may have user-plane resources on both 3GPP and non-3GPP accesses, or on one access only, or may have no user-plane resources on any access.</w:t>
      </w:r>
    </w:p>
    <w:p w:rsidR="00693E30" w:rsidRDefault="006C4389">
      <w:pPr>
        <w:pStyle w:val="B2"/>
      </w:pPr>
      <w:r>
        <w:t>-</w:t>
      </w:r>
      <w:r>
        <w:tab/>
        <w:t>The AMF, SMF, PCF and UPF maintain their MA PDU Session contexts, even when the UE deregisters from one access (but remains registered on the other access).</w:t>
      </w:r>
    </w:p>
    <w:p w:rsidR="00693E30" w:rsidRDefault="006C4389">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693E30" w:rsidRDefault="006C4389">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693E30" w:rsidRDefault="006C4389">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693E30" w:rsidRDefault="006C4389">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693E30" w:rsidRDefault="006C4389">
      <w:r>
        <w:t>A MA PDU Session may be established either:</w:t>
      </w:r>
    </w:p>
    <w:p w:rsidR="00693E30" w:rsidRDefault="006C4389">
      <w:pPr>
        <w:pStyle w:val="B1"/>
      </w:pPr>
      <w:r>
        <w:t>a)</w:t>
      </w:r>
      <w:r>
        <w:tab/>
        <w:t>when it is explicitly requested by an ATSSS-capable UE; or</w:t>
      </w:r>
    </w:p>
    <w:p w:rsidR="00693E30" w:rsidRDefault="006C4389">
      <w:pPr>
        <w:pStyle w:val="B1"/>
      </w:pPr>
      <w:r>
        <w:lastRenderedPageBreak/>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693E30" w:rsidRDefault="006C4389">
      <w:r>
        <w:t>A MA PDU Session may be established during a PDU Session modification procedure when the UE moves from EPS to 5GS, as specified in TS 23.502 [3], clause 4.22.6.3.</w:t>
      </w:r>
    </w:p>
    <w:p w:rsidR="00693E30" w:rsidRDefault="006C4389">
      <w:pPr>
        <w:rPr>
          <w:ins w:id="4" w:author="Myungjune@LGE_r1" w:date="2020-01-16T16:20:00Z"/>
          <w:lang w:val="en-US"/>
        </w:rPr>
      </w:pPr>
      <w:ins w:id="5" w:author="Ericsson User" w:date="2020-01-06T14:45:00Z">
        <w:r>
          <w:t xml:space="preserve">The AMF indicates as part of the Registration procedure whether the network is capable </w:t>
        </w:r>
      </w:ins>
      <w:ins w:id="6" w:author="Nokia-rev" w:date="2020-01-16T17:00:00Z">
        <w:r w:rsidR="00714F11" w:rsidRPr="00AC42F0">
          <w:t>of ATSSS</w:t>
        </w:r>
        <w:r w:rsidR="00714F11">
          <w:t xml:space="preserve"> </w:t>
        </w:r>
      </w:ins>
      <w:ins w:id="7" w:author="Ericsson User" w:date="2020-01-06T14:45:00Z">
        <w:r>
          <w:t xml:space="preserve">or not. </w:t>
        </w:r>
        <w:r>
          <w:rPr>
            <w:lang w:val="en-US"/>
          </w:rPr>
          <w:t xml:space="preserve">When the network is not ATSSS capable, the UE shall not </w:t>
        </w:r>
      </w:ins>
    </w:p>
    <w:p w:rsidR="00693E30" w:rsidRDefault="006C4389">
      <w:pPr>
        <w:pStyle w:val="B1"/>
        <w:rPr>
          <w:ins w:id="8" w:author="Myungjune@LGE_r1" w:date="2020-01-16T16:21:00Z"/>
          <w:lang w:val="en-US"/>
        </w:rPr>
        <w:pPrChange w:id="9" w:author="Myungjune@LGE_r1" w:date="2020-01-16T16:20:00Z">
          <w:pPr/>
        </w:pPrChange>
      </w:pPr>
      <w:ins w:id="10" w:author="Myungjune@LGE_r1" w:date="2020-01-16T16:20:00Z">
        <w:r>
          <w:rPr>
            <w:lang w:val="en-US"/>
          </w:rPr>
          <w:t>-</w:t>
        </w:r>
        <w:r>
          <w:rPr>
            <w:lang w:val="en-US"/>
          </w:rPr>
          <w:tab/>
        </w:r>
      </w:ins>
      <w:ins w:id="11" w:author="Ericsson User" w:date="2020-01-06T14:45:00Z">
        <w:r>
          <w:rPr>
            <w:lang w:val="en-US"/>
          </w:rPr>
          <w:t>request establishment of a MA PDU Session</w:t>
        </w:r>
      </w:ins>
      <w:ins w:id="12" w:author="Ericsson User2" w:date="2020-01-16T08:55:00Z">
        <w:r w:rsidR="00040B10">
          <w:rPr>
            <w:lang w:val="en-US"/>
          </w:rPr>
          <w:t xml:space="preserve"> </w:t>
        </w:r>
      </w:ins>
      <w:ins w:id="13" w:author="Ericsson User2" w:date="2020-01-16T08:56:00Z">
        <w:r w:rsidR="00040B10">
          <w:rPr>
            <w:lang w:val="en-US"/>
          </w:rPr>
          <w:t>(</w:t>
        </w:r>
      </w:ins>
      <w:ins w:id="14" w:author="Ericsson User2" w:date="2020-01-16T08:55:00Z">
        <w:r w:rsidR="00040B10">
          <w:rPr>
            <w:lang w:val="en-US"/>
          </w:rPr>
          <w:t xml:space="preserve">as described in clause </w:t>
        </w:r>
        <w:r w:rsidR="00040B10" w:rsidRPr="00040B10">
          <w:rPr>
            <w:lang w:val="en-US"/>
          </w:rPr>
          <w:t>4.22.2</w:t>
        </w:r>
        <w:r w:rsidR="00040B10" w:rsidRPr="00040B10">
          <w:t xml:space="preserve"> </w:t>
        </w:r>
        <w:r w:rsidR="00040B10">
          <w:t>of TS 23.502</w:t>
        </w:r>
      </w:ins>
      <w:ins w:id="15" w:author="Ericsson User2" w:date="2020-01-16T08:56:00Z">
        <w:r w:rsidR="00040B10">
          <w:t>)</w:t>
        </w:r>
      </w:ins>
      <w:ins w:id="16" w:author="Myungjune@LGE_r1" w:date="2020-01-16T16:21:00Z">
        <w:r>
          <w:rPr>
            <w:lang w:val="en-US"/>
          </w:rPr>
          <w:t xml:space="preserve">; </w:t>
        </w:r>
      </w:ins>
      <w:ins w:id="17" w:author="Myungjune@LGE_r1" w:date="2020-01-16T16:22:00Z">
        <w:r>
          <w:rPr>
            <w:lang w:val="en-US"/>
          </w:rPr>
          <w:t>or</w:t>
        </w:r>
      </w:ins>
    </w:p>
    <w:p w:rsidR="00693E30" w:rsidRDefault="006C4389">
      <w:pPr>
        <w:pStyle w:val="B1"/>
      </w:pPr>
      <w:ins w:id="18" w:author="Myungjune@LGE_r1" w:date="2020-01-16T16:22:00Z">
        <w:r>
          <w:t>-</w:t>
        </w:r>
        <w:r>
          <w:tab/>
        </w:r>
      </w:ins>
      <w:ins w:id="19" w:author="Ericsson User" w:date="2020-01-06T14:45:00Z">
        <w:r>
          <w:t>request addition of User Plane resources for a</w:t>
        </w:r>
      </w:ins>
      <w:ins w:id="20" w:author="Ericsson User2" w:date="2020-01-16T02:00:00Z">
        <w:r>
          <w:t>n existing</w:t>
        </w:r>
      </w:ins>
      <w:ins w:id="21" w:author="Ericsson User" w:date="2020-01-06T14:45:00Z">
        <w:r>
          <w:t xml:space="preserve"> MA PDU Session</w:t>
        </w:r>
      </w:ins>
      <w:ins w:id="22" w:author="Ericsson User2" w:date="2020-01-16T08:56:00Z">
        <w:r w:rsidR="00040B10">
          <w:t xml:space="preserve"> </w:t>
        </w:r>
        <w:r w:rsidR="00040B10">
          <w:rPr>
            <w:lang w:val="en-US"/>
          </w:rPr>
          <w:t xml:space="preserve">(as described in clause </w:t>
        </w:r>
        <w:r w:rsidR="00040B10" w:rsidRPr="00040B10">
          <w:rPr>
            <w:lang w:val="en-US"/>
          </w:rPr>
          <w:t>4.22.</w:t>
        </w:r>
        <w:r w:rsidR="00040B10">
          <w:rPr>
            <w:lang w:val="en-US"/>
          </w:rPr>
          <w:t>7</w:t>
        </w:r>
        <w:r w:rsidR="00040B10" w:rsidRPr="00040B10">
          <w:t xml:space="preserve"> </w:t>
        </w:r>
        <w:r w:rsidR="00040B10">
          <w:t>of TS 23.502)</w:t>
        </w:r>
      </w:ins>
      <w:ins w:id="23" w:author="Myungjune@LGE_r1" w:date="2020-01-16T16:22:00Z">
        <w:r>
          <w:t>; or</w:t>
        </w:r>
      </w:ins>
    </w:p>
    <w:p w:rsidR="00040B10" w:rsidRDefault="00040B10" w:rsidP="00040B10">
      <w:pPr>
        <w:pStyle w:val="B1"/>
        <w:rPr>
          <w:ins w:id="24" w:author="Myungjune@LGE_r1" w:date="2020-01-16T16:23:00Z"/>
        </w:rPr>
      </w:pPr>
      <w:ins w:id="25" w:author="Myungjune@LGE_r1" w:date="2020-01-16T16:21:00Z">
        <w:r>
          <w:rPr>
            <w:lang w:val="en-US"/>
          </w:rPr>
          <w:t>-</w:t>
        </w:r>
        <w:r>
          <w:rPr>
            <w:lang w:val="en-US"/>
          </w:rPr>
          <w:tab/>
        </w:r>
      </w:ins>
      <w:ins w:id="26" w:author="Ericsson User2" w:date="2020-01-16T02:01:00Z">
        <w:r>
          <w:t>request establishment of a PDU Session with "MA PDU Network-Upgrade Allowed" indication</w:t>
        </w:r>
      </w:ins>
      <w:ins w:id="27" w:author="Ericsson User2" w:date="2020-01-16T08:56:00Z">
        <w:r>
          <w:t xml:space="preserve"> </w:t>
        </w:r>
        <w:r>
          <w:rPr>
            <w:lang w:val="en-US"/>
          </w:rPr>
          <w:t xml:space="preserve">(as described in clause </w:t>
        </w:r>
        <w:r w:rsidRPr="00040B10">
          <w:rPr>
            <w:lang w:val="en-US"/>
          </w:rPr>
          <w:t>4.22.</w:t>
        </w:r>
        <w:r>
          <w:rPr>
            <w:lang w:val="en-US"/>
          </w:rPr>
          <w:t>3</w:t>
        </w:r>
        <w:r w:rsidRPr="00040B10">
          <w:t xml:space="preserve"> </w:t>
        </w:r>
        <w:r>
          <w:t>of TS 23.502)</w:t>
        </w:r>
      </w:ins>
      <w:ins w:id="28" w:author="Myungjune@LGE_r1" w:date="2020-01-16T16:21:00Z">
        <w:r>
          <w:t xml:space="preserve">; </w:t>
        </w:r>
      </w:ins>
      <w:ins w:id="29" w:author="Myungjune@LGE_r1" w:date="2020-01-16T16:22:00Z">
        <w:r>
          <w:t>or</w:t>
        </w:r>
      </w:ins>
    </w:p>
    <w:p w:rsidR="00693E30" w:rsidDel="00672A8E" w:rsidRDefault="006C4389">
      <w:pPr>
        <w:pStyle w:val="B1"/>
        <w:rPr>
          <w:ins w:id="30" w:author="Myungjune@LGE_r1" w:date="2020-01-16T16:22:00Z"/>
          <w:del w:id="31" w:author="Ericsson User3" w:date="2020-01-16T10:03:00Z"/>
        </w:rPr>
        <w:pPrChange w:id="32" w:author="Myungjune@LGE_r1" w:date="2020-01-16T16:20:00Z">
          <w:pPr/>
        </w:pPrChange>
      </w:pPr>
      <w:ins w:id="33" w:author="Myungjune@LGE_r1" w:date="2020-01-16T16:23:00Z">
        <w:r>
          <w:t>-</w:t>
        </w:r>
        <w:r>
          <w:tab/>
        </w:r>
      </w:ins>
      <w:ins w:id="34" w:author="Myungjune@LGE_r1" w:date="2020-01-16T16:24:00Z">
        <w:r>
          <w:t xml:space="preserve">request </w:t>
        </w:r>
      </w:ins>
      <w:ins w:id="35" w:author="Myungjune@LGE_r1" w:date="2020-01-16T16:23:00Z">
        <w:r>
          <w:t xml:space="preserve">PDU Session </w:t>
        </w:r>
      </w:ins>
      <w:ins w:id="36" w:author="Ericsson User2" w:date="2020-01-16T08:47:00Z">
        <w:r w:rsidR="00643855">
          <w:t xml:space="preserve">Modification </w:t>
        </w:r>
      </w:ins>
      <w:ins w:id="37" w:author="Myungjune@LGE_r1" w:date="2020-01-16T16:23:00Z">
        <w:r>
          <w:t>with</w:t>
        </w:r>
      </w:ins>
      <w:ins w:id="38" w:author="OPPO_Haorui-r1" w:date="2020-01-16T15:39:00Z">
        <w:r w:rsidR="00B340B2">
          <w:t xml:space="preserve"> </w:t>
        </w:r>
      </w:ins>
      <w:ins w:id="39" w:author="Ericsson User2" w:date="2020-01-16T09:15:00Z">
        <w:r w:rsidR="000B207C">
          <w:t>R</w:t>
        </w:r>
      </w:ins>
      <w:ins w:id="40" w:author="Myungjune@LGE_r1" w:date="2020-01-16T17:05:00Z">
        <w:r w:rsidR="000B207C">
          <w:t xml:space="preserve">equest </w:t>
        </w:r>
      </w:ins>
      <w:ins w:id="41" w:author="Ericsson User2" w:date="2020-01-16T09:16:00Z">
        <w:r w:rsidR="000B207C">
          <w:t>T</w:t>
        </w:r>
      </w:ins>
      <w:ins w:id="42" w:author="Myungjune@LGE_r1" w:date="2020-01-16T17:05:00Z">
        <w:r w:rsidR="000B207C">
          <w:t xml:space="preserve">ype of </w:t>
        </w:r>
      </w:ins>
      <w:ins w:id="43" w:author="OPPO_Haorui-r1" w:date="2020-01-16T15:39:00Z">
        <w:r w:rsidR="00B340B2">
          <w:t>"MA PDU request" or</w:t>
        </w:r>
      </w:ins>
      <w:ins w:id="44" w:author="Ericsson User2" w:date="2020-01-16T09:16:00Z">
        <w:r w:rsidR="000B207C">
          <w:t xml:space="preserve"> with</w:t>
        </w:r>
      </w:ins>
      <w:ins w:id="45" w:author="OPPO_Haorui-r1" w:date="2020-01-16T15:39:00Z">
        <w:r w:rsidR="00B340B2">
          <w:t xml:space="preserve"> </w:t>
        </w:r>
      </w:ins>
      <w:ins w:id="46" w:author="Myungjune@LGE_r1" w:date="2020-01-16T16:23:00Z">
        <w:r>
          <w:t>"MA PDU Network-Upgrade Allowed" indication</w:t>
        </w:r>
      </w:ins>
      <w:ins w:id="47" w:author="Myungjune@LGE_r1" w:date="2020-01-16T16:24:00Z">
        <w:r>
          <w:t xml:space="preserve"> after moving from EPC to 5GC</w:t>
        </w:r>
      </w:ins>
      <w:ins w:id="48" w:author="Ericsson User2" w:date="2020-01-16T08:57:00Z">
        <w:r w:rsidR="00040B10">
          <w:t xml:space="preserve"> </w:t>
        </w:r>
        <w:r w:rsidR="00040B10">
          <w:rPr>
            <w:lang w:val="en-US"/>
          </w:rPr>
          <w:t xml:space="preserve">(as described in clause </w:t>
        </w:r>
        <w:r w:rsidR="00040B10" w:rsidRPr="00040B10">
          <w:rPr>
            <w:lang w:val="en-US"/>
          </w:rPr>
          <w:t>4.22.</w:t>
        </w:r>
        <w:r w:rsidR="00040B10">
          <w:rPr>
            <w:lang w:val="en-US"/>
          </w:rPr>
          <w:t>6.3</w:t>
        </w:r>
        <w:r w:rsidR="00040B10" w:rsidRPr="00040B10">
          <w:t xml:space="preserve"> </w:t>
        </w:r>
        <w:r w:rsidR="00040B10">
          <w:t>of TS 23.502)</w:t>
        </w:r>
      </w:ins>
      <w:ins w:id="49" w:author="Myungjune@LGE_r1" w:date="2020-01-16T16:24:00Z">
        <w:del w:id="50" w:author="Ericsson User3" w:date="2020-01-16T10:03:00Z">
          <w:r w:rsidDel="00672A8E">
            <w:delText>; or</w:delText>
          </w:r>
        </w:del>
      </w:ins>
    </w:p>
    <w:p w:rsidR="00693E30" w:rsidRDefault="006C4389">
      <w:pPr>
        <w:pStyle w:val="B1"/>
        <w:rPr>
          <w:ins w:id="51" w:author="Ericsson User" w:date="2020-01-06T14:45:00Z"/>
        </w:rPr>
        <w:pPrChange w:id="52" w:author="Myungjune@LGE_r1" w:date="2020-01-16T16:20:00Z">
          <w:pPr/>
        </w:pPrChange>
      </w:pPr>
      <w:ins w:id="53" w:author="Myungjune@LGE_r1" w:date="2020-01-16T16:22:00Z">
        <w:del w:id="54" w:author="Ericsson User3" w:date="2020-01-16T10:03:00Z">
          <w:r w:rsidDel="00672A8E">
            <w:delText>-</w:delText>
          </w:r>
          <w:r w:rsidDel="00672A8E">
            <w:tab/>
          </w:r>
        </w:del>
      </w:ins>
      <w:ins w:id="55" w:author="Ericsson User2" w:date="2020-01-16T02:02:00Z">
        <w:del w:id="56" w:author="Ericsson User3" w:date="2020-01-16T10:02:00Z">
          <w:r w:rsidDel="00672A8E">
            <w:delText>r</w:delText>
          </w:r>
          <w:bookmarkStart w:id="57" w:name="_GoBack"/>
          <w:bookmarkEnd w:id="57"/>
          <w:r w:rsidDel="00672A8E">
            <w:delText xml:space="preserve">equest handover of a MA PDU Session </w:delText>
          </w:r>
        </w:del>
      </w:ins>
      <w:ins w:id="58" w:author="Ericsson User2" w:date="2020-01-16T02:03:00Z">
        <w:del w:id="59" w:author="Ericsson User3" w:date="2020-01-16T10:02:00Z">
          <w:r w:rsidDel="00672A8E">
            <w:delText xml:space="preserve">to a target </w:delText>
          </w:r>
        </w:del>
      </w:ins>
      <w:ins w:id="60" w:author="Ericsson User2" w:date="2020-01-16T07:47:00Z">
        <w:del w:id="61" w:author="Ericsson User3" w:date="2020-01-16T10:02:00Z">
          <w:r w:rsidDel="00672A8E">
            <w:delText>network</w:delText>
          </w:r>
        </w:del>
      </w:ins>
      <w:ins w:id="62" w:author="Ericsson User2" w:date="2020-01-16T02:03:00Z">
        <w:del w:id="63" w:author="Ericsson User3" w:date="2020-01-16T10:02:00Z">
          <w:r w:rsidDel="00672A8E">
            <w:delText xml:space="preserve"> not supporting ATSSS </w:delText>
          </w:r>
        </w:del>
      </w:ins>
      <w:ins w:id="64" w:author="Ericsson User2" w:date="2020-01-16T02:02:00Z">
        <w:del w:id="65" w:author="Ericsson User3" w:date="2020-01-16T10:02:00Z">
          <w:r w:rsidDel="00672A8E">
            <w:delText xml:space="preserve">using the procedures defined in clause </w:delText>
          </w:r>
        </w:del>
      </w:ins>
      <w:ins w:id="66" w:author="Ericsson User2" w:date="2020-01-16T02:03:00Z">
        <w:del w:id="67" w:author="Ericsson User3" w:date="2020-01-16T10:02:00Z">
          <w:r w:rsidDel="00672A8E">
            <w:delText>4.9.2</w:delText>
          </w:r>
        </w:del>
      </w:ins>
      <w:ins w:id="68" w:author="Ericsson User2" w:date="2020-01-16T06:57:00Z">
        <w:del w:id="69" w:author="Ericsson User3" w:date="2020-01-16T10:02:00Z">
          <w:r w:rsidDel="00672A8E">
            <w:delText xml:space="preserve"> of TS 23.502 [3]</w:delText>
          </w:r>
        </w:del>
      </w:ins>
      <w:ins w:id="70" w:author="Ericsson User2" w:date="2020-01-16T02:03:00Z">
        <w:r>
          <w:t>.</w:t>
        </w:r>
      </w:ins>
    </w:p>
    <w:p w:rsidR="00693E30" w:rsidRDefault="006C4389">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3"/>
    <w:p w:rsidR="00693E30" w:rsidRDefault="00693E30">
      <w:pPr>
        <w:rPr>
          <w:noProof/>
        </w:rPr>
      </w:pPr>
    </w:p>
    <w:p w:rsidR="00693E30" w:rsidRDefault="006C4389">
      <w:pPr>
        <w:jc w:val="center"/>
        <w:rPr>
          <w:rFonts w:ascii="Arial" w:hAnsi="Arial" w:cs="Arial"/>
          <w:color w:val="FF0000"/>
          <w:sz w:val="36"/>
          <w:szCs w:val="28"/>
          <w:lang w:val="en-US"/>
        </w:rPr>
      </w:pPr>
      <w:r>
        <w:rPr>
          <w:rFonts w:ascii="Arial" w:hAnsi="Arial" w:cs="Arial"/>
          <w:color w:val="FF0000"/>
          <w:sz w:val="36"/>
          <w:szCs w:val="28"/>
          <w:lang w:val="en-US"/>
        </w:rPr>
        <w:t>***** End of Changes *****</w:t>
      </w:r>
    </w:p>
    <w:p w:rsidR="00693E30" w:rsidRDefault="00693E30">
      <w:pPr>
        <w:rPr>
          <w:noProof/>
        </w:rPr>
      </w:pPr>
    </w:p>
    <w:sectPr w:rsidR="00693E3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830" w:rsidRDefault="001B7830">
      <w:r>
        <w:separator/>
      </w:r>
    </w:p>
  </w:endnote>
  <w:endnote w:type="continuationSeparator" w:id="0">
    <w:p w:rsidR="001B7830" w:rsidRDefault="001B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830" w:rsidRDefault="001B7830">
      <w:r>
        <w:separator/>
      </w:r>
    </w:p>
  </w:footnote>
  <w:footnote w:type="continuationSeparator" w:id="0">
    <w:p w:rsidR="001B7830" w:rsidRDefault="001B7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C4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11" w:rsidRDefault="00714F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93E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C43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93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3CA"/>
    <w:multiLevelType w:val="hybridMultilevel"/>
    <w:tmpl w:val="701EA956"/>
    <w:lvl w:ilvl="0" w:tplc="4BDC94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1">
    <w15:presenceInfo w15:providerId="None" w15:userId="Myungjune@LGE_r1"/>
  </w15:person>
  <w15:person w15:author="Ericsson User">
    <w15:presenceInfo w15:providerId="None" w15:userId="Ericsson User"/>
  </w15:person>
  <w15:person w15:author="Nokia-rev">
    <w15:presenceInfo w15:providerId="None" w15:userId="Nokia-rev"/>
  </w15:person>
  <w15:person w15:author="Ericsson User2">
    <w15:presenceInfo w15:providerId="None" w15:userId="Ericsson User2"/>
  </w15:person>
  <w15:person w15:author="Ericsson User3">
    <w15:presenceInfo w15:providerId="None" w15:userId="Ericsson User3"/>
  </w15:person>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E30"/>
    <w:rsid w:val="00040B10"/>
    <w:rsid w:val="000B207C"/>
    <w:rsid w:val="00195993"/>
    <w:rsid w:val="001B7830"/>
    <w:rsid w:val="00643855"/>
    <w:rsid w:val="00672A8E"/>
    <w:rsid w:val="00684B21"/>
    <w:rsid w:val="00693E30"/>
    <w:rsid w:val="006C4389"/>
    <w:rsid w:val="00714F11"/>
    <w:rsid w:val="00AC42F0"/>
    <w:rsid w:val="00B340B2"/>
    <w:rsid w:val="00B3436C"/>
    <w:rsid w:val="00D62F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ListParagraph">
    <w:name w:val="List Paragraph"/>
    <w:basedOn w:val="Normal"/>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F3E6A-E652-43DA-AF3F-3D33D1691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1972</Words>
  <Characters>10454</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2020-01-16T09:03:00Z</dcterms:created>
  <dcterms:modified xsi:type="dcterms:W3CDTF">2020-01-16T09:03:00Z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